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26" w:rsidRDefault="00406326" w:rsidP="00DB4FA8">
      <w:pPr>
        <w:pStyle w:val="Style2"/>
        <w:spacing w:before="120" w:line="240" w:lineRule="auto"/>
        <w:jc w:val="center"/>
        <w:rPr>
          <w:b/>
          <w:bCs/>
          <w:iCs/>
          <w:color w:val="000000"/>
          <w:sz w:val="28"/>
          <w:szCs w:val="22"/>
          <w:lang w:val="fr-CA" w:eastAsia="fr-CA"/>
        </w:rPr>
      </w:pP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 xml:space="preserve">Journée scientifique </w:t>
      </w:r>
      <w:r w:rsidR="00DB4FA8">
        <w:rPr>
          <w:b/>
          <w:bCs/>
          <w:iCs/>
          <w:color w:val="000000"/>
          <w:sz w:val="28"/>
          <w:szCs w:val="22"/>
          <w:lang w:val="fr-CA" w:eastAsia="fr-CA"/>
        </w:rPr>
        <w:t>de l’</w:t>
      </w: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>ADERAE</w:t>
      </w:r>
      <w:r w:rsidR="00BC28F4">
        <w:rPr>
          <w:b/>
          <w:bCs/>
          <w:iCs/>
          <w:color w:val="000000"/>
          <w:sz w:val="28"/>
          <w:szCs w:val="22"/>
          <w:lang w:val="fr-CA" w:eastAsia="fr-CA"/>
        </w:rPr>
        <w:t xml:space="preserve"> – 1</w:t>
      </w:r>
      <w:r w:rsidR="00DB4FA8" w:rsidRPr="00DB4FA8">
        <w:rPr>
          <w:b/>
          <w:bCs/>
          <w:iCs/>
          <w:color w:val="000000"/>
          <w:sz w:val="28"/>
          <w:szCs w:val="22"/>
          <w:vertAlign w:val="superscript"/>
          <w:lang w:val="fr-CA" w:eastAsia="fr-CA"/>
        </w:rPr>
        <w:t>re</w:t>
      </w:r>
      <w:r w:rsidR="00BC28F4">
        <w:rPr>
          <w:b/>
          <w:bCs/>
          <w:iCs/>
          <w:color w:val="000000"/>
          <w:sz w:val="28"/>
          <w:szCs w:val="22"/>
          <w:lang w:val="fr-CA" w:eastAsia="fr-CA"/>
        </w:rPr>
        <w:t xml:space="preserve"> novembre 2013</w:t>
      </w:r>
    </w:p>
    <w:p w:rsidR="00BC28F4" w:rsidRPr="00F02759" w:rsidRDefault="00BC28F4" w:rsidP="00F02759">
      <w:pPr>
        <w:ind w:right="-7"/>
        <w:jc w:val="center"/>
        <w:rPr>
          <w:b/>
          <w:sz w:val="28"/>
        </w:rPr>
      </w:pPr>
      <w:r w:rsidRPr="00C2215C">
        <w:rPr>
          <w:b/>
          <w:i/>
          <w:sz w:val="28"/>
        </w:rPr>
        <w:t>La santé et la gestion de l’éducation sous l’angle organisationnel</w:t>
      </w:r>
    </w:p>
    <w:p w:rsidR="00406326" w:rsidRPr="00F02759" w:rsidRDefault="00406326" w:rsidP="00F02759">
      <w:pPr>
        <w:pStyle w:val="Style2"/>
        <w:spacing w:before="120" w:line="240" w:lineRule="auto"/>
        <w:jc w:val="center"/>
        <w:rPr>
          <w:rStyle w:val="CharacterStyle1"/>
          <w:b/>
          <w:bCs/>
          <w:iCs/>
          <w:color w:val="000000"/>
          <w:sz w:val="28"/>
          <w:szCs w:val="22"/>
          <w:lang w:val="fr-CA" w:eastAsia="fr-CA"/>
        </w:rPr>
      </w:pPr>
      <w:r w:rsidRPr="00406326">
        <w:rPr>
          <w:b/>
          <w:bCs/>
          <w:iCs/>
          <w:color w:val="000000"/>
          <w:sz w:val="28"/>
          <w:szCs w:val="22"/>
          <w:lang w:val="fr-CA" w:eastAsia="fr-CA"/>
        </w:rPr>
        <w:t xml:space="preserve"> </w:t>
      </w:r>
    </w:p>
    <w:p w:rsidR="002C612A" w:rsidRPr="00F64B75" w:rsidRDefault="002C612A" w:rsidP="002C612A">
      <w:pPr>
        <w:pStyle w:val="Style2"/>
        <w:spacing w:before="120" w:line="240" w:lineRule="auto"/>
        <w:rPr>
          <w:rStyle w:val="CharacterStyle1"/>
          <w:b/>
          <w:bCs/>
          <w:color w:val="000000"/>
          <w:sz w:val="22"/>
          <w:szCs w:val="22"/>
          <w:lang w:val="fr-FR"/>
        </w:rPr>
      </w:pPr>
      <w:r w:rsidRPr="00F64B75">
        <w:rPr>
          <w:rStyle w:val="CharacterStyle1"/>
          <w:b/>
          <w:bCs/>
          <w:color w:val="000000"/>
          <w:sz w:val="22"/>
          <w:szCs w:val="22"/>
          <w:lang w:val="fr-FR"/>
        </w:rPr>
        <w:t>8h30</w:t>
      </w:r>
      <w:r w:rsidRPr="00F64B75">
        <w:rPr>
          <w:rStyle w:val="CharacterStyle1"/>
          <w:b/>
          <w:bCs/>
          <w:color w:val="000000"/>
          <w:sz w:val="22"/>
          <w:szCs w:val="22"/>
          <w:lang w:val="fr-FR"/>
        </w:rPr>
        <w:tab/>
        <w:t>Accueil des participants</w:t>
      </w:r>
    </w:p>
    <w:p w:rsidR="00535439" w:rsidRPr="00FC3428" w:rsidRDefault="002C612A" w:rsidP="00FC3428">
      <w:pPr>
        <w:spacing w:before="120"/>
        <w:ind w:left="709" w:hanging="709"/>
        <w:rPr>
          <w:rStyle w:val="CharacterStyle1"/>
          <w:bCs/>
          <w:i/>
          <w:sz w:val="22"/>
          <w:szCs w:val="22"/>
          <w:lang w:val="fr-FR" w:eastAsia="fr-FR"/>
        </w:rPr>
      </w:pPr>
      <w:r w:rsidRPr="00FC3428">
        <w:rPr>
          <w:rStyle w:val="CharacterStyle1"/>
          <w:b/>
          <w:bCs/>
          <w:sz w:val="22"/>
          <w:szCs w:val="22"/>
          <w:lang w:val="fr-FR" w:eastAsia="fr-FR"/>
        </w:rPr>
        <w:t>9h00</w:t>
      </w:r>
      <w:r w:rsidRPr="00FC3428">
        <w:rPr>
          <w:rStyle w:val="CharacterStyle1"/>
          <w:b/>
          <w:bCs/>
          <w:sz w:val="22"/>
          <w:szCs w:val="22"/>
          <w:lang w:val="fr-FR" w:eastAsia="fr-FR"/>
        </w:rPr>
        <w:tab/>
        <w:t>Lancement de la journée</w:t>
      </w:r>
      <w:r w:rsidR="00BC28F4" w:rsidRPr="00FC3428">
        <w:rPr>
          <w:rStyle w:val="CharacterStyle1"/>
          <w:b/>
          <w:bCs/>
          <w:sz w:val="22"/>
          <w:szCs w:val="22"/>
          <w:lang w:val="fr-FR" w:eastAsia="fr-FR"/>
        </w:rPr>
        <w:t xml:space="preserve"> </w:t>
      </w:r>
    </w:p>
    <w:p w:rsidR="00FC3428" w:rsidRPr="00FC3428" w:rsidRDefault="00FC3428" w:rsidP="00BC28F4">
      <w:pPr>
        <w:spacing w:before="120"/>
        <w:rPr>
          <w:b/>
          <w:sz w:val="22"/>
          <w:szCs w:val="22"/>
        </w:rPr>
      </w:pPr>
    </w:p>
    <w:p w:rsidR="00535439" w:rsidRPr="00FC3428" w:rsidRDefault="00BC28F4" w:rsidP="00BC28F4">
      <w:pPr>
        <w:spacing w:before="120"/>
        <w:rPr>
          <w:i/>
          <w:sz w:val="22"/>
          <w:szCs w:val="22"/>
        </w:rPr>
      </w:pPr>
      <w:r w:rsidRPr="00FC3428">
        <w:rPr>
          <w:b/>
          <w:sz w:val="22"/>
          <w:szCs w:val="22"/>
        </w:rPr>
        <w:t>Volet recherche </w:t>
      </w:r>
    </w:p>
    <w:p w:rsidR="00C836AD" w:rsidRPr="00FC3428" w:rsidRDefault="00BC28F4" w:rsidP="00FC3428">
      <w:pPr>
        <w:pStyle w:val="Corpsdetexte"/>
        <w:tabs>
          <w:tab w:val="clear" w:pos="720"/>
          <w:tab w:val="left" w:pos="426"/>
        </w:tabs>
        <w:spacing w:before="120"/>
        <w:ind w:left="709" w:right="12" w:hanging="709"/>
        <w:rPr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9h1</w:t>
      </w:r>
      <w:r w:rsidR="002C612A" w:rsidRPr="00FC3428">
        <w:rPr>
          <w:b/>
          <w:bCs/>
          <w:sz w:val="22"/>
          <w:szCs w:val="22"/>
        </w:rPr>
        <w:t>5</w:t>
      </w:r>
      <w:r w:rsidR="002C612A" w:rsidRPr="00FC3428">
        <w:rPr>
          <w:b/>
          <w:bCs/>
          <w:sz w:val="22"/>
          <w:szCs w:val="22"/>
        </w:rPr>
        <w:tab/>
      </w:r>
      <w:r w:rsidR="002357A7">
        <w:rPr>
          <w:b/>
          <w:bCs/>
          <w:sz w:val="22"/>
          <w:szCs w:val="22"/>
        </w:rPr>
        <w:t>La</w:t>
      </w:r>
      <w:r w:rsidR="00C836AD" w:rsidRPr="00FC3428">
        <w:rPr>
          <w:b/>
          <w:sz w:val="24"/>
          <w:szCs w:val="24"/>
        </w:rPr>
        <w:t xml:space="preserve"> dynamique pathogène des situations à risque pour la santé mentale au travail du personnel scolaire</w:t>
      </w:r>
      <w:r w:rsidR="00C836AD" w:rsidRPr="00FC3428">
        <w:rPr>
          <w:b/>
          <w:bCs/>
          <w:sz w:val="22"/>
          <w:szCs w:val="22"/>
        </w:rPr>
        <w:t xml:space="preserve"> </w:t>
      </w:r>
      <w:r w:rsidR="00C836AD" w:rsidRPr="002357A7">
        <w:rPr>
          <w:bCs/>
          <w:sz w:val="22"/>
          <w:szCs w:val="22"/>
        </w:rPr>
        <w:t>(</w:t>
      </w:r>
      <w:r w:rsidR="00DA5165">
        <w:rPr>
          <w:sz w:val="22"/>
          <w:szCs w:val="22"/>
        </w:rPr>
        <w:t>Marie-France Maranda</w:t>
      </w:r>
      <w:r w:rsidR="002357A7" w:rsidRPr="002357A7">
        <w:rPr>
          <w:sz w:val="22"/>
          <w:szCs w:val="22"/>
        </w:rPr>
        <w:t xml:space="preserve"> professeure titulair</w:t>
      </w:r>
      <w:r w:rsidR="00DA5165">
        <w:rPr>
          <w:sz w:val="22"/>
          <w:szCs w:val="22"/>
        </w:rPr>
        <w:t>e retraitée et Lucie Héon</w:t>
      </w:r>
      <w:r w:rsidR="002357A7" w:rsidRPr="002357A7">
        <w:rPr>
          <w:sz w:val="22"/>
          <w:szCs w:val="22"/>
        </w:rPr>
        <w:t xml:space="preserve"> professeure agrégée </w:t>
      </w:r>
      <w:r w:rsidR="00DA5165">
        <w:rPr>
          <w:sz w:val="22"/>
          <w:szCs w:val="22"/>
        </w:rPr>
        <w:t>CRIEVAT</w:t>
      </w:r>
      <w:r w:rsidR="002357A7">
        <w:rPr>
          <w:sz w:val="22"/>
          <w:szCs w:val="22"/>
        </w:rPr>
        <w:t>, Université Laval</w:t>
      </w:r>
      <w:r w:rsidR="002357A7" w:rsidRPr="002357A7">
        <w:rPr>
          <w:sz w:val="22"/>
          <w:szCs w:val="22"/>
        </w:rPr>
        <w:t>)</w:t>
      </w:r>
    </w:p>
    <w:p w:rsidR="00BC28F4" w:rsidRPr="00FC3428" w:rsidRDefault="00C836AD" w:rsidP="00FC3428">
      <w:pPr>
        <w:pStyle w:val="Corpsdetexte"/>
        <w:tabs>
          <w:tab w:val="clear" w:pos="720"/>
          <w:tab w:val="left" w:pos="709"/>
        </w:tabs>
        <w:spacing w:before="120"/>
        <w:ind w:left="709" w:right="12" w:hanging="709"/>
        <w:rPr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9h55 </w:t>
      </w:r>
      <w:r w:rsidRPr="00FC3428">
        <w:rPr>
          <w:b/>
          <w:bCs/>
          <w:sz w:val="22"/>
          <w:szCs w:val="22"/>
        </w:rPr>
        <w:tab/>
      </w:r>
      <w:r w:rsidR="00DA5165" w:rsidRPr="00DA5165">
        <w:rPr>
          <w:b/>
          <w:sz w:val="24"/>
          <w:szCs w:val="24"/>
        </w:rPr>
        <w:t>Une analyse</w:t>
      </w:r>
      <w:r w:rsidR="00117C09">
        <w:rPr>
          <w:b/>
          <w:sz w:val="24"/>
          <w:szCs w:val="24"/>
        </w:rPr>
        <w:t xml:space="preserve"> comparative Ontario-Québec de </w:t>
      </w:r>
      <w:bookmarkStart w:id="0" w:name="_GoBack"/>
      <w:bookmarkEnd w:id="0"/>
      <w:r w:rsidR="00DA5165" w:rsidRPr="00DA5165">
        <w:rPr>
          <w:b/>
          <w:sz w:val="24"/>
          <w:szCs w:val="24"/>
        </w:rPr>
        <w:t>la vie et la santé au travail des chefs d'établissement</w:t>
      </w:r>
      <w:r w:rsidR="00DA5165" w:rsidRPr="00FC3428">
        <w:rPr>
          <w:bCs/>
          <w:sz w:val="22"/>
          <w:szCs w:val="22"/>
        </w:rPr>
        <w:t xml:space="preserve"> </w:t>
      </w:r>
      <w:r w:rsidR="00722A8F" w:rsidRPr="00FC3428">
        <w:rPr>
          <w:bCs/>
          <w:sz w:val="22"/>
          <w:szCs w:val="22"/>
        </w:rPr>
        <w:t>(</w:t>
      </w:r>
      <w:r w:rsidR="00FC3428" w:rsidRPr="00DA5165">
        <w:rPr>
          <w:bCs/>
          <w:sz w:val="22"/>
          <w:szCs w:val="22"/>
        </w:rPr>
        <w:t>Michel St-Germain</w:t>
      </w:r>
      <w:r w:rsidR="00DA5165" w:rsidRPr="00DA5165">
        <w:rPr>
          <w:bCs/>
          <w:sz w:val="22"/>
          <w:szCs w:val="22"/>
        </w:rPr>
        <w:t xml:space="preserve"> professeur </w:t>
      </w:r>
      <w:r w:rsidR="00DA5165" w:rsidRPr="00DA5165">
        <w:rPr>
          <w:sz w:val="22"/>
          <w:szCs w:val="22"/>
        </w:rPr>
        <w:t>émérite Université d’Ottawa</w:t>
      </w:r>
      <w:r w:rsidR="00FC3428" w:rsidRPr="00DA5165">
        <w:rPr>
          <w:bCs/>
          <w:sz w:val="22"/>
          <w:szCs w:val="22"/>
        </w:rPr>
        <w:t xml:space="preserve"> et Emmanuel Poirel</w:t>
      </w:r>
      <w:r w:rsidR="00DA5165" w:rsidRPr="00DA5165">
        <w:rPr>
          <w:bCs/>
          <w:sz w:val="22"/>
          <w:szCs w:val="22"/>
        </w:rPr>
        <w:t xml:space="preserve"> professeur adjoint Université de Montréal</w:t>
      </w:r>
      <w:r w:rsidR="00722A8F" w:rsidRPr="00FC3428">
        <w:rPr>
          <w:bCs/>
          <w:sz w:val="22"/>
          <w:szCs w:val="22"/>
        </w:rPr>
        <w:t>)</w:t>
      </w:r>
    </w:p>
    <w:p w:rsidR="00A25E81" w:rsidRPr="00FC3428" w:rsidRDefault="00C836AD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10h3</w:t>
      </w:r>
      <w:r w:rsidR="00BC28F4" w:rsidRPr="00FC3428">
        <w:rPr>
          <w:b/>
          <w:bCs/>
          <w:sz w:val="22"/>
          <w:szCs w:val="22"/>
        </w:rPr>
        <w:t>5</w:t>
      </w:r>
      <w:r w:rsidR="00535439" w:rsidRPr="00FC3428">
        <w:rPr>
          <w:b/>
          <w:bCs/>
          <w:sz w:val="22"/>
          <w:szCs w:val="22"/>
        </w:rPr>
        <w:tab/>
      </w:r>
      <w:r w:rsidR="00BC28F4" w:rsidRPr="00FC3428">
        <w:rPr>
          <w:b/>
          <w:bCs/>
          <w:sz w:val="22"/>
          <w:szCs w:val="22"/>
        </w:rPr>
        <w:t>Période de question</w:t>
      </w:r>
      <w:r w:rsidR="0098446D" w:rsidRPr="00FC3428">
        <w:rPr>
          <w:b/>
          <w:bCs/>
          <w:sz w:val="22"/>
          <w:szCs w:val="22"/>
        </w:rPr>
        <w:t>s du volet recherche</w:t>
      </w:r>
      <w:r w:rsidR="00BC28F4" w:rsidRPr="00FC3428">
        <w:rPr>
          <w:b/>
          <w:bCs/>
          <w:sz w:val="22"/>
          <w:szCs w:val="22"/>
        </w:rPr>
        <w:t xml:space="preserve"> </w:t>
      </w:r>
    </w:p>
    <w:p w:rsidR="00FC3428" w:rsidRPr="00FC3428" w:rsidRDefault="00C836AD" w:rsidP="002C612A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10h5</w:t>
      </w:r>
      <w:r w:rsidR="00BC28F4" w:rsidRPr="00FC3428">
        <w:rPr>
          <w:b/>
          <w:bCs/>
          <w:sz w:val="22"/>
          <w:szCs w:val="22"/>
        </w:rPr>
        <w:t xml:space="preserve">0 </w:t>
      </w:r>
      <w:r w:rsidR="00BC28F4" w:rsidRPr="00FC3428">
        <w:rPr>
          <w:b/>
          <w:bCs/>
          <w:sz w:val="22"/>
          <w:szCs w:val="22"/>
        </w:rPr>
        <w:tab/>
      </w:r>
      <w:r w:rsidR="002C612A" w:rsidRPr="00FC3428">
        <w:rPr>
          <w:b/>
          <w:bCs/>
          <w:sz w:val="22"/>
          <w:szCs w:val="22"/>
        </w:rPr>
        <w:t>Pause</w:t>
      </w:r>
    </w:p>
    <w:p w:rsidR="00C836AD" w:rsidRPr="00FC3428" w:rsidRDefault="00BC28F4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Volet </w:t>
      </w:r>
      <w:r w:rsidR="009D23BA" w:rsidRPr="00FC3428">
        <w:rPr>
          <w:b/>
          <w:bCs/>
          <w:sz w:val="22"/>
          <w:szCs w:val="22"/>
        </w:rPr>
        <w:t xml:space="preserve">professionnel </w:t>
      </w:r>
    </w:p>
    <w:p w:rsidR="00232B2D" w:rsidRPr="00FC3428" w:rsidRDefault="00C836AD" w:rsidP="00FC3428">
      <w:pPr>
        <w:pStyle w:val="Corpsdetexte"/>
        <w:tabs>
          <w:tab w:val="clear" w:pos="720"/>
          <w:tab w:val="left" w:pos="709"/>
        </w:tabs>
        <w:spacing w:before="120"/>
        <w:ind w:left="709" w:right="12" w:hanging="709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11h05</w:t>
      </w:r>
      <w:r w:rsidR="002C612A" w:rsidRPr="00FC3428">
        <w:rPr>
          <w:b/>
          <w:bCs/>
          <w:sz w:val="22"/>
          <w:szCs w:val="22"/>
        </w:rPr>
        <w:t xml:space="preserve"> </w:t>
      </w:r>
      <w:r w:rsidR="00FC3428">
        <w:rPr>
          <w:b/>
          <w:bCs/>
          <w:sz w:val="22"/>
          <w:szCs w:val="22"/>
        </w:rPr>
        <w:tab/>
      </w:r>
      <w:r w:rsidR="002357A7" w:rsidRPr="002357A7">
        <w:rPr>
          <w:b/>
          <w:bCs/>
          <w:sz w:val="22"/>
          <w:szCs w:val="22"/>
        </w:rPr>
        <w:t>Pourquoi accède-t-on à la fonction de direction d'établissement et pourquoi la quitte-t-on</w:t>
      </w:r>
      <w:r w:rsidR="00FC3048">
        <w:rPr>
          <w:b/>
          <w:bCs/>
          <w:sz w:val="22"/>
          <w:szCs w:val="22"/>
        </w:rPr>
        <w:t> : qu’en est-il de la santé</w:t>
      </w:r>
      <w:r w:rsidR="002357A7" w:rsidRPr="002357A7">
        <w:rPr>
          <w:b/>
          <w:bCs/>
          <w:sz w:val="22"/>
          <w:szCs w:val="22"/>
        </w:rPr>
        <w:t xml:space="preserve">? </w:t>
      </w:r>
      <w:r w:rsidR="00D33E30" w:rsidRPr="002357A7">
        <w:rPr>
          <w:bCs/>
          <w:sz w:val="22"/>
          <w:szCs w:val="22"/>
        </w:rPr>
        <w:t>(</w:t>
      </w:r>
      <w:r w:rsidR="002357A7">
        <w:rPr>
          <w:bCs/>
          <w:sz w:val="22"/>
          <w:szCs w:val="22"/>
        </w:rPr>
        <w:t>Gaëtan Neault président de l’AMDES</w:t>
      </w:r>
      <w:r w:rsidR="00D33E30" w:rsidRPr="00FC3428">
        <w:rPr>
          <w:bCs/>
          <w:sz w:val="22"/>
          <w:szCs w:val="22"/>
        </w:rPr>
        <w:t xml:space="preserve"> et Danielle Boucher présidente de l’AQPDE)</w:t>
      </w:r>
      <w:r w:rsidR="00232B2D" w:rsidRPr="00FC3428">
        <w:rPr>
          <w:sz w:val="22"/>
          <w:szCs w:val="22"/>
        </w:rPr>
        <w:t xml:space="preserve"> </w:t>
      </w:r>
    </w:p>
    <w:p w:rsidR="00F02759" w:rsidRPr="00DA5165" w:rsidRDefault="00C836AD" w:rsidP="00DA5165">
      <w:pPr>
        <w:pStyle w:val="Corpsdetexte"/>
        <w:spacing w:before="120"/>
        <w:ind w:left="709" w:right="12" w:hanging="709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11h35</w:t>
      </w:r>
      <w:r w:rsidR="009D23BA" w:rsidRPr="00FC3428">
        <w:rPr>
          <w:b/>
          <w:bCs/>
          <w:sz w:val="22"/>
          <w:szCs w:val="22"/>
        </w:rPr>
        <w:t xml:space="preserve"> </w:t>
      </w:r>
      <w:r w:rsidR="00FC3428">
        <w:rPr>
          <w:b/>
          <w:bCs/>
          <w:sz w:val="22"/>
          <w:szCs w:val="22"/>
        </w:rPr>
        <w:tab/>
      </w:r>
      <w:r w:rsidR="00D33E30" w:rsidRPr="00FC3428">
        <w:rPr>
          <w:b/>
          <w:bCs/>
          <w:sz w:val="22"/>
          <w:szCs w:val="22"/>
        </w:rPr>
        <w:t>Santé du personnel scolaire et santé globale à la CSSMI</w:t>
      </w:r>
      <w:r w:rsidR="00D33E30">
        <w:rPr>
          <w:b/>
          <w:bCs/>
          <w:sz w:val="22"/>
          <w:szCs w:val="22"/>
        </w:rPr>
        <w:t xml:space="preserve"> (</w:t>
      </w:r>
      <w:r w:rsidR="002357A7">
        <w:rPr>
          <w:bCs/>
          <w:sz w:val="22"/>
          <w:szCs w:val="22"/>
        </w:rPr>
        <w:t>François Grégoire directeur</w:t>
      </w:r>
      <w:r w:rsidR="00D33E30" w:rsidRPr="00FC3428">
        <w:rPr>
          <w:bCs/>
          <w:sz w:val="22"/>
          <w:szCs w:val="22"/>
        </w:rPr>
        <w:t xml:space="preserve"> adj</w:t>
      </w:r>
      <w:r w:rsidR="002357A7">
        <w:rPr>
          <w:bCs/>
          <w:sz w:val="22"/>
          <w:szCs w:val="22"/>
        </w:rPr>
        <w:t>oint des RH</w:t>
      </w:r>
      <w:r w:rsidR="00D33E30" w:rsidRPr="00FC3428">
        <w:rPr>
          <w:bCs/>
          <w:sz w:val="22"/>
          <w:szCs w:val="22"/>
        </w:rPr>
        <w:t xml:space="preserve"> et </w:t>
      </w:r>
      <w:r w:rsidR="002357A7">
        <w:rPr>
          <w:sz w:val="22"/>
          <w:szCs w:val="22"/>
        </w:rPr>
        <w:t xml:space="preserve">Nancy Émond </w:t>
      </w:r>
      <w:r w:rsidR="00D33E30" w:rsidRPr="00FC3428">
        <w:rPr>
          <w:sz w:val="22"/>
          <w:szCs w:val="22"/>
        </w:rPr>
        <w:t>coordonnatrice</w:t>
      </w:r>
      <w:r w:rsidR="002357A7">
        <w:rPr>
          <w:sz w:val="22"/>
          <w:szCs w:val="22"/>
        </w:rPr>
        <w:t xml:space="preserve"> du secteur de la santé globale</w:t>
      </w:r>
      <w:r w:rsidR="00D33E30" w:rsidRPr="00FC3428">
        <w:rPr>
          <w:sz w:val="22"/>
          <w:szCs w:val="22"/>
        </w:rPr>
        <w:t xml:space="preserve"> de la CSSMI</w:t>
      </w:r>
      <w:r w:rsidR="002357A7">
        <w:rPr>
          <w:sz w:val="22"/>
          <w:szCs w:val="22"/>
        </w:rPr>
        <w:t>)</w:t>
      </w:r>
    </w:p>
    <w:p w:rsidR="00F02759" w:rsidRPr="00DA5165" w:rsidRDefault="00C836AD" w:rsidP="00DA5165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12h0</w:t>
      </w:r>
      <w:r w:rsidR="0067347D" w:rsidRPr="00FC3428">
        <w:rPr>
          <w:bCs/>
          <w:sz w:val="22"/>
          <w:szCs w:val="22"/>
        </w:rPr>
        <w:t>5 Dîner</w:t>
      </w:r>
    </w:p>
    <w:p w:rsidR="00C836AD" w:rsidRPr="00FC3428" w:rsidRDefault="009D23BA" w:rsidP="00FC3428">
      <w:pPr>
        <w:pStyle w:val="Corpsdetexte"/>
        <w:spacing w:before="120"/>
        <w:ind w:right="12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 xml:space="preserve">Suite du volet professionnel </w:t>
      </w:r>
    </w:p>
    <w:p w:rsidR="002F0624" w:rsidRPr="00A367F5" w:rsidRDefault="0067347D" w:rsidP="00856D22">
      <w:pPr>
        <w:ind w:left="709" w:hanging="709"/>
        <w:rPr>
          <w:sz w:val="22"/>
          <w:szCs w:val="22"/>
        </w:rPr>
      </w:pPr>
      <w:r w:rsidRPr="00A367F5">
        <w:rPr>
          <w:b/>
          <w:bCs/>
          <w:sz w:val="22"/>
          <w:szCs w:val="22"/>
        </w:rPr>
        <w:t>13h</w:t>
      </w:r>
      <w:r w:rsidR="00C836AD" w:rsidRPr="00A367F5">
        <w:rPr>
          <w:b/>
          <w:bCs/>
          <w:sz w:val="22"/>
          <w:szCs w:val="22"/>
        </w:rPr>
        <w:t>30</w:t>
      </w:r>
      <w:r w:rsidR="009D23BA" w:rsidRPr="00FC3428">
        <w:rPr>
          <w:bCs/>
          <w:sz w:val="22"/>
          <w:szCs w:val="22"/>
        </w:rPr>
        <w:t xml:space="preserve"> </w:t>
      </w:r>
      <w:r w:rsidRPr="00FC3428">
        <w:rPr>
          <w:bCs/>
          <w:sz w:val="22"/>
          <w:szCs w:val="22"/>
        </w:rPr>
        <w:t xml:space="preserve"> </w:t>
      </w:r>
      <w:r w:rsidR="00856D22" w:rsidRPr="00856D22">
        <w:rPr>
          <w:b/>
          <w:bCs/>
          <w:sz w:val="22"/>
          <w:szCs w:val="22"/>
        </w:rPr>
        <w:t xml:space="preserve">La santé à l’école et sa gestion, </w:t>
      </w:r>
      <w:r w:rsidR="00856D22">
        <w:rPr>
          <w:b/>
          <w:bCs/>
          <w:sz w:val="22"/>
          <w:szCs w:val="22"/>
        </w:rPr>
        <w:t>l’expérience</w:t>
      </w:r>
      <w:r w:rsidR="00856D22" w:rsidRPr="00856D22">
        <w:rPr>
          <w:b/>
          <w:bCs/>
          <w:sz w:val="22"/>
          <w:szCs w:val="22"/>
        </w:rPr>
        <w:t xml:space="preserve"> d’une direction</w:t>
      </w:r>
      <w:r w:rsidR="00856D22">
        <w:rPr>
          <w:b/>
          <w:bCs/>
          <w:sz w:val="22"/>
          <w:szCs w:val="22"/>
        </w:rPr>
        <w:t xml:space="preserve"> d’établissement scolaire</w:t>
      </w:r>
      <w:r w:rsidR="0098446D" w:rsidRPr="00FC3428">
        <w:rPr>
          <w:bCs/>
          <w:sz w:val="22"/>
          <w:szCs w:val="22"/>
        </w:rPr>
        <w:t xml:space="preserve"> </w:t>
      </w:r>
      <w:r w:rsidR="0098446D" w:rsidRPr="00856D22">
        <w:rPr>
          <w:bCs/>
          <w:sz w:val="22"/>
          <w:szCs w:val="22"/>
        </w:rPr>
        <w:t>(</w:t>
      </w:r>
      <w:r w:rsidR="00856D22" w:rsidRPr="00A367F5">
        <w:rPr>
          <w:bCs/>
          <w:sz w:val="22"/>
          <w:szCs w:val="22"/>
        </w:rPr>
        <w:t xml:space="preserve">Francine Ladouceur, </w:t>
      </w:r>
      <w:r w:rsidR="00856D22" w:rsidRPr="00A367F5">
        <w:rPr>
          <w:sz w:val="22"/>
          <w:szCs w:val="22"/>
        </w:rPr>
        <w:t>directrice d'établissement à la retraite,</w:t>
      </w:r>
      <w:r w:rsidR="00856D22" w:rsidRPr="00A367F5">
        <w:rPr>
          <w:color w:val="000000"/>
          <w:sz w:val="22"/>
          <w:szCs w:val="22"/>
        </w:rPr>
        <w:t xml:space="preserve"> consultante dans le milieu de l'Éducation et chargée de cours à l'Université de Montréal</w:t>
      </w:r>
      <w:r w:rsidR="00856D22" w:rsidRPr="00A367F5">
        <w:rPr>
          <w:sz w:val="22"/>
          <w:szCs w:val="22"/>
        </w:rPr>
        <w:t>)</w:t>
      </w:r>
    </w:p>
    <w:p w:rsidR="00FC3428" w:rsidRPr="00A367F5" w:rsidRDefault="00C836AD" w:rsidP="00FC3428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ind w:left="705" w:hanging="705"/>
        <w:jc w:val="left"/>
        <w:rPr>
          <w:bCs/>
          <w:sz w:val="22"/>
          <w:szCs w:val="22"/>
        </w:rPr>
      </w:pPr>
      <w:r w:rsidRPr="00A367F5">
        <w:rPr>
          <w:bCs/>
          <w:sz w:val="22"/>
          <w:szCs w:val="22"/>
        </w:rPr>
        <w:t xml:space="preserve">14h00 </w:t>
      </w:r>
      <w:r w:rsidR="00FC3428" w:rsidRPr="00A367F5">
        <w:rPr>
          <w:bCs/>
          <w:sz w:val="22"/>
          <w:szCs w:val="22"/>
        </w:rPr>
        <w:tab/>
      </w:r>
      <w:r w:rsidR="00A367F5" w:rsidRPr="00A367F5">
        <w:rPr>
          <w:sz w:val="22"/>
          <w:szCs w:val="22"/>
        </w:rPr>
        <w:t>Regard syndical sur la santé au trava</w:t>
      </w:r>
      <w:r w:rsidR="00A367F5">
        <w:rPr>
          <w:sz w:val="22"/>
          <w:szCs w:val="22"/>
        </w:rPr>
        <w:t>il du personnel de l'éducation</w:t>
      </w:r>
      <w:r w:rsidR="00A367F5" w:rsidRPr="00A367F5">
        <w:rPr>
          <w:bCs/>
          <w:sz w:val="22"/>
          <w:szCs w:val="22"/>
        </w:rPr>
        <w:t xml:space="preserve"> </w:t>
      </w:r>
      <w:r w:rsidR="00FC3428" w:rsidRPr="00A367F5">
        <w:rPr>
          <w:bCs/>
          <w:sz w:val="22"/>
          <w:szCs w:val="22"/>
        </w:rPr>
        <w:t>(</w:t>
      </w:r>
      <w:r w:rsidR="00FC3428" w:rsidRPr="00A367F5">
        <w:rPr>
          <w:b w:val="0"/>
          <w:bCs/>
          <w:sz w:val="22"/>
          <w:szCs w:val="22"/>
        </w:rPr>
        <w:t>Pierre Lefebvre conseiller en santé et sécurité du travail CSQ)</w:t>
      </w:r>
    </w:p>
    <w:p w:rsidR="002C612A" w:rsidRPr="00FC3428" w:rsidRDefault="00FC3428" w:rsidP="0067347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A367F5">
        <w:rPr>
          <w:bCs/>
          <w:sz w:val="22"/>
          <w:szCs w:val="22"/>
        </w:rPr>
        <w:t>14h30</w:t>
      </w:r>
      <w:r w:rsidR="009D23BA" w:rsidRPr="00A367F5">
        <w:rPr>
          <w:bCs/>
          <w:sz w:val="22"/>
          <w:szCs w:val="22"/>
        </w:rPr>
        <w:t xml:space="preserve"> </w:t>
      </w:r>
      <w:r w:rsidR="0067347D" w:rsidRPr="00A367F5">
        <w:rPr>
          <w:bCs/>
          <w:sz w:val="22"/>
          <w:szCs w:val="22"/>
        </w:rPr>
        <w:t xml:space="preserve"> </w:t>
      </w:r>
      <w:r w:rsidR="0098446D" w:rsidRPr="00A367F5">
        <w:rPr>
          <w:bCs/>
          <w:sz w:val="22"/>
          <w:szCs w:val="22"/>
        </w:rPr>
        <w:t>Période</w:t>
      </w:r>
      <w:r w:rsidR="0098446D" w:rsidRPr="00FC3428">
        <w:rPr>
          <w:bCs/>
          <w:sz w:val="22"/>
          <w:szCs w:val="22"/>
        </w:rPr>
        <w:t xml:space="preserve"> de questions sur le volet professionnel </w:t>
      </w:r>
    </w:p>
    <w:p w:rsidR="002C612A" w:rsidRPr="00FC3428" w:rsidRDefault="00FC3428" w:rsidP="002C612A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14h4</w:t>
      </w:r>
      <w:r w:rsidR="0098446D" w:rsidRPr="00FC3428">
        <w:rPr>
          <w:bCs/>
          <w:sz w:val="22"/>
          <w:szCs w:val="22"/>
        </w:rPr>
        <w:t>5</w:t>
      </w:r>
      <w:r w:rsidR="0067347D" w:rsidRPr="00FC3428">
        <w:rPr>
          <w:bCs/>
          <w:sz w:val="22"/>
          <w:szCs w:val="22"/>
        </w:rPr>
        <w:t xml:space="preserve"> </w:t>
      </w:r>
      <w:r w:rsidR="0098446D" w:rsidRPr="00FC3428">
        <w:rPr>
          <w:bCs/>
          <w:sz w:val="22"/>
          <w:szCs w:val="22"/>
        </w:rPr>
        <w:t xml:space="preserve"> Plénière </w:t>
      </w:r>
    </w:p>
    <w:p w:rsidR="002C612A" w:rsidRPr="00FC3428" w:rsidRDefault="00FC3428" w:rsidP="002C612A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120" w:line="240" w:lineRule="auto"/>
        <w:jc w:val="left"/>
        <w:rPr>
          <w:bCs/>
          <w:sz w:val="22"/>
          <w:szCs w:val="22"/>
        </w:rPr>
      </w:pPr>
      <w:r w:rsidRPr="00FC3428">
        <w:rPr>
          <w:bCs/>
          <w:sz w:val="22"/>
          <w:szCs w:val="22"/>
        </w:rPr>
        <w:t>15h4</w:t>
      </w:r>
      <w:r w:rsidR="0098446D" w:rsidRPr="00FC3428">
        <w:rPr>
          <w:bCs/>
          <w:sz w:val="22"/>
          <w:szCs w:val="22"/>
        </w:rPr>
        <w:t xml:space="preserve">5 </w:t>
      </w:r>
      <w:r w:rsidR="0067347D" w:rsidRPr="00FC3428">
        <w:rPr>
          <w:bCs/>
          <w:sz w:val="22"/>
          <w:szCs w:val="22"/>
        </w:rPr>
        <w:t xml:space="preserve"> </w:t>
      </w:r>
      <w:r w:rsidR="0098446D" w:rsidRPr="00FC3428">
        <w:rPr>
          <w:bCs/>
          <w:sz w:val="22"/>
          <w:szCs w:val="22"/>
        </w:rPr>
        <w:t xml:space="preserve">Synthèse de la journée </w:t>
      </w:r>
    </w:p>
    <w:p w:rsidR="00872EAD" w:rsidRPr="00FC3428" w:rsidRDefault="00FC3428" w:rsidP="00F02759">
      <w:pPr>
        <w:spacing w:before="120"/>
        <w:rPr>
          <w:b/>
          <w:bCs/>
          <w:sz w:val="22"/>
          <w:szCs w:val="22"/>
        </w:rPr>
      </w:pPr>
      <w:r w:rsidRPr="00FC3428">
        <w:rPr>
          <w:b/>
          <w:bCs/>
          <w:sz w:val="22"/>
          <w:szCs w:val="22"/>
        </w:rPr>
        <w:t>16h00</w:t>
      </w:r>
      <w:r w:rsidR="0098446D" w:rsidRPr="00FC3428">
        <w:rPr>
          <w:b/>
          <w:bCs/>
          <w:sz w:val="22"/>
          <w:szCs w:val="22"/>
        </w:rPr>
        <w:t xml:space="preserve"> </w:t>
      </w:r>
      <w:r w:rsidR="0098446D" w:rsidRPr="00FC3428">
        <w:rPr>
          <w:b/>
          <w:bCs/>
          <w:sz w:val="22"/>
          <w:szCs w:val="22"/>
        </w:rPr>
        <w:tab/>
        <w:t xml:space="preserve">Clôture de la journée </w:t>
      </w:r>
    </w:p>
    <w:sectPr w:rsidR="00872EAD" w:rsidRPr="00FC3428" w:rsidSect="00013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29" w:rsidRDefault="00040129" w:rsidP="00D33E30">
      <w:r>
        <w:separator/>
      </w:r>
    </w:p>
  </w:endnote>
  <w:endnote w:type="continuationSeparator" w:id="0">
    <w:p w:rsidR="00040129" w:rsidRDefault="00040129" w:rsidP="00D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29" w:rsidRDefault="00040129" w:rsidP="00D33E30">
      <w:r>
        <w:separator/>
      </w:r>
    </w:p>
  </w:footnote>
  <w:footnote w:type="continuationSeparator" w:id="0">
    <w:p w:rsidR="00040129" w:rsidRDefault="00040129" w:rsidP="00D3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A"/>
    <w:rsid w:val="00013DAF"/>
    <w:rsid w:val="00040129"/>
    <w:rsid w:val="00117C09"/>
    <w:rsid w:val="00121EC0"/>
    <w:rsid w:val="001A04CF"/>
    <w:rsid w:val="00232B2D"/>
    <w:rsid w:val="002357A7"/>
    <w:rsid w:val="002C612A"/>
    <w:rsid w:val="002F0624"/>
    <w:rsid w:val="003C1EB0"/>
    <w:rsid w:val="00406326"/>
    <w:rsid w:val="00484066"/>
    <w:rsid w:val="00535439"/>
    <w:rsid w:val="005D4A46"/>
    <w:rsid w:val="005E0E93"/>
    <w:rsid w:val="0067347D"/>
    <w:rsid w:val="006748F1"/>
    <w:rsid w:val="006C04CF"/>
    <w:rsid w:val="00722A8F"/>
    <w:rsid w:val="00724550"/>
    <w:rsid w:val="007B0FEB"/>
    <w:rsid w:val="00856D22"/>
    <w:rsid w:val="00872EAD"/>
    <w:rsid w:val="008B59B5"/>
    <w:rsid w:val="0090659C"/>
    <w:rsid w:val="0098446D"/>
    <w:rsid w:val="00994ED3"/>
    <w:rsid w:val="009D23BA"/>
    <w:rsid w:val="00A25E81"/>
    <w:rsid w:val="00A367F5"/>
    <w:rsid w:val="00A8204B"/>
    <w:rsid w:val="00B14B44"/>
    <w:rsid w:val="00B30FF1"/>
    <w:rsid w:val="00BC28F4"/>
    <w:rsid w:val="00C1084D"/>
    <w:rsid w:val="00C836AD"/>
    <w:rsid w:val="00CE5917"/>
    <w:rsid w:val="00D01CD2"/>
    <w:rsid w:val="00D33E30"/>
    <w:rsid w:val="00D817C7"/>
    <w:rsid w:val="00DA5165"/>
    <w:rsid w:val="00DB4FA8"/>
    <w:rsid w:val="00F02759"/>
    <w:rsid w:val="00F73636"/>
    <w:rsid w:val="00FC3048"/>
    <w:rsid w:val="00FC3428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F26E-CF58-4C0E-A0B8-3ECFD50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rsid w:val="002C612A"/>
    <w:pPr>
      <w:tabs>
        <w:tab w:val="left" w:pos="4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rsid w:val="002C612A"/>
    <w:pPr>
      <w:tabs>
        <w:tab w:val="left" w:pos="720"/>
      </w:tabs>
      <w:ind w:right="389"/>
    </w:pPr>
    <w:rPr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12A"/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customStyle="1" w:styleId="Style2">
    <w:name w:val="Style 2"/>
    <w:rsid w:val="002C612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CharacterStyle1">
    <w:name w:val="Character Style 1"/>
    <w:rsid w:val="002C612A"/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2C612A"/>
    <w:pPr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612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Corriveau</dc:creator>
  <cp:lastModifiedBy>huota</cp:lastModifiedBy>
  <cp:revision>5</cp:revision>
  <dcterms:created xsi:type="dcterms:W3CDTF">2013-09-23T15:35:00Z</dcterms:created>
  <dcterms:modified xsi:type="dcterms:W3CDTF">2015-12-11T21:10:00Z</dcterms:modified>
</cp:coreProperties>
</file>